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B4" w:rsidRPr="00B12FB4" w:rsidRDefault="00B12FB4" w:rsidP="00B12FB4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  <w:r w:rsidRPr="00B12FB4">
        <w:rPr>
          <w:rFonts w:eastAsia="Times New Roman"/>
          <w:b/>
          <w:bCs/>
          <w:kern w:val="36"/>
          <w:sz w:val="24"/>
          <w:szCs w:val="24"/>
          <w:lang w:eastAsia="ru-RU"/>
        </w:rPr>
        <w:t>Указ Президента РФ от 01.08.2006 N 814 (ред. от 07.12.2016) "Вопросы Межведомственной комиссии по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рубежом"</w:t>
      </w:r>
    </w:p>
    <w:p w:rsidR="00B12FB4" w:rsidRPr="00B12FB4" w:rsidRDefault="00B12FB4" w:rsidP="00B12FB4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УКАЗ</w:t>
      </w:r>
    </w:p>
    <w:p w:rsidR="00B12FB4" w:rsidRPr="00B12FB4" w:rsidRDefault="00B12FB4" w:rsidP="00B12FB4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ПРЕЗИДЕНТА РОССИЙСКОЙ ФЕДЕРАЦИИ</w:t>
      </w:r>
    </w:p>
    <w:p w:rsidR="00B12FB4" w:rsidRPr="00B12FB4" w:rsidRDefault="00B12FB4" w:rsidP="00B12FB4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ВОПРОСЫ МЕЖВЕДОМСТВЕННОЙ КОМИССИИ ПО РЕАЛИЗАЦИИ</w:t>
      </w:r>
    </w:p>
    <w:p w:rsidR="00B12FB4" w:rsidRPr="00B12FB4" w:rsidRDefault="00B12FB4" w:rsidP="00B12FB4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ГОСУДАРСТВЕННОЙ ПРОГРАММЫ ПО ОКАЗАНИЮ СОДЕЙСТВИЯ</w:t>
      </w:r>
    </w:p>
    <w:p w:rsidR="00B12FB4" w:rsidRPr="00B12FB4" w:rsidRDefault="00B12FB4" w:rsidP="00B12FB4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ДОБРОВОЛЬНОМУ ПЕРЕСЕЛЕНИЮ В РОССИЙСКУЮ ФЕДЕРАЦИЮ</w:t>
      </w:r>
    </w:p>
    <w:p w:rsidR="00B12FB4" w:rsidRPr="00B12FB4" w:rsidRDefault="00B12FB4" w:rsidP="00B12FB4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СООТЕЧЕСТВЕННИКОВ, ПРОЖИВАЮЩИХ ЗА РУБЕЖОМ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 xml:space="preserve">В соответствии с Указом Президента Российской Федерации от 22 июня 2006 г. N </w:t>
      </w:r>
      <w:r>
        <w:rPr>
          <w:rFonts w:eastAsia="Times New Roman"/>
          <w:sz w:val="24"/>
          <w:szCs w:val="24"/>
          <w:lang w:eastAsia="ru-RU"/>
        </w:rPr>
        <w:t>637</w:t>
      </w:r>
      <w:r>
        <w:rPr>
          <w:rFonts w:eastAsia="Times New Roman"/>
          <w:sz w:val="24"/>
          <w:szCs w:val="24"/>
          <w:lang w:eastAsia="ru-RU"/>
        </w:rPr>
        <w:br/>
      </w:r>
      <w:r w:rsidRPr="00B12FB4">
        <w:rPr>
          <w:rFonts w:eastAsia="Times New Roman"/>
          <w:sz w:val="24"/>
          <w:szCs w:val="24"/>
          <w:lang w:eastAsia="ru-RU"/>
        </w:rPr>
        <w:t xml:space="preserve"> "О мерах по оказанию содействия добровольному переселению в Российскую Федерацию соотечественников, проживающих за рубежом" постановляю: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1. Утвердить прилагаемые: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Положение о Межведомственной комиссии по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рубежом;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 xml:space="preserve">абзац утратил силу с 1 ноября 2008 года. - Указ Президента РФ от 01.11.2008 N </w:t>
      </w:r>
      <w:hyperlink r:id="rId4" w:history="1">
        <w:r w:rsidRPr="00B12FB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1571</w:t>
        </w:r>
      </w:hyperlink>
      <w:r w:rsidRPr="00B12FB4">
        <w:rPr>
          <w:rFonts w:eastAsia="Times New Roman"/>
          <w:sz w:val="24"/>
          <w:szCs w:val="24"/>
          <w:lang w:eastAsia="ru-RU"/>
        </w:rPr>
        <w:t>.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2. Настоящий Указ вступает в силу со дня его подписания.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Президент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Российской Федерации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В.ПУТИН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Москва, Кремль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1 августа 2006 года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N 814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Утверждено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Указом Президента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Российской Федерации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от 1 августа 2006 г. N 814</w:t>
      </w:r>
    </w:p>
    <w:p w:rsid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lastRenderedPageBreak/>
        <w:t>ПОЛОЖЕНИЕ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О МЕЖВЕДОМСТВЕННОЙ КОМИССИИ ПО РЕАЛИЗАЦИИ ГОСУДАРСТВЕННОЙ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ПРОГРАММЫ ПО ОКАЗАНИЮ СОДЕЙСТВИЯ ДОБРОВОЛЬНОМУ ПЕРЕСЕЛЕНИЮ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В РОССИЙСКУЮ ФЕДЕРАЦИЮ СООТЕЧЕСТВЕННИКОВ,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B12FB4">
        <w:rPr>
          <w:rFonts w:eastAsia="Times New Roman"/>
          <w:sz w:val="24"/>
          <w:szCs w:val="24"/>
          <w:lang w:eastAsia="ru-RU"/>
        </w:rPr>
        <w:t>ПРОЖИВАЮЩИХ</w:t>
      </w:r>
      <w:proofErr w:type="gramEnd"/>
      <w:r w:rsidRPr="00B12FB4">
        <w:rPr>
          <w:rFonts w:eastAsia="Times New Roman"/>
          <w:sz w:val="24"/>
          <w:szCs w:val="24"/>
          <w:lang w:eastAsia="ru-RU"/>
        </w:rPr>
        <w:t xml:space="preserve"> ЗА РУБЕЖОМ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I. Общие положения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 xml:space="preserve">1. Межведомственная комиссия по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 (далее - Комиссия), является коллегиальным органом, осуществляющим организацию управления Государственной программой по оказанию содействия добровольному переселению в Российскую Федерацию соотечественников, проживающих за рубежом (далее - Государственная программа), и </w:t>
      </w:r>
      <w:proofErr w:type="gramStart"/>
      <w:r w:rsidRPr="00B12FB4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B12FB4">
        <w:rPr>
          <w:rFonts w:eastAsia="Times New Roman"/>
          <w:sz w:val="24"/>
          <w:szCs w:val="24"/>
          <w:lang w:eastAsia="ru-RU"/>
        </w:rPr>
        <w:t xml:space="preserve"> ходом ее реализации.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 также настоящим Положением.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II. Функции Комиссии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3. На Комиссию возлагаются следующие функции: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координация в пределах своей компетенции деятельности федеральных органов исполнительной власти, органов исполнительной власти субъектов Российской Федерации и организаций по вопросам реализации Государственной программы, принятие решений, необходимых для совершенствования этой деятельности;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B12FB4">
        <w:rPr>
          <w:rFonts w:eastAsia="Times New Roman"/>
          <w:sz w:val="24"/>
          <w:szCs w:val="24"/>
          <w:lang w:eastAsia="ru-RU"/>
        </w:rPr>
        <w:t>рассмотрение проектов нормативных правовых актов, необходимых для реализации Государственной программы, и выработка соответствующих рекомендаций;</w:t>
      </w:r>
      <w:proofErr w:type="gramEnd"/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рассмотрение государственных программ, утверждаемых субъектом Российской Федерации по согласованию с Правительством Российской Федерации, направленных на оказание содействия приему и обустройству участников Государственной программы и членов их семей (далее - региональные программы переселения), включая проекты переселения, и подготовка соответствующих рекомендаций Правительству Российской Федерации;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рассмотрение обращений субъектов Российской Федерации о предоставлении отсрочки разработки региональных программ переселения и подготовка соответствующих рекомендаций Правительству Российской Федерации;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B12FB4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B12FB4">
        <w:rPr>
          <w:rFonts w:eastAsia="Times New Roman"/>
          <w:sz w:val="24"/>
          <w:szCs w:val="24"/>
          <w:lang w:eastAsia="ru-RU"/>
        </w:rPr>
        <w:t xml:space="preserve"> подготовкой и осуществлением федеральными органами исполнительной власти и органами исполнительной власти субъектов Российской Федерации мероприятий по реализации Государственной программы, региональных программ переселения, анализ результатов этой деятельности и выработка соответствующих рекомендаций;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lastRenderedPageBreak/>
        <w:t>утверждение ежегодных докладов координатора Государственной программы о ходе ее реализации;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B12FB4">
        <w:rPr>
          <w:rFonts w:eastAsia="Times New Roman"/>
          <w:sz w:val="24"/>
          <w:szCs w:val="24"/>
          <w:lang w:eastAsia="ru-RU"/>
        </w:rPr>
        <w:t>рассмотрение и утверждение докладов высших должностных лиц (руководителей высших исполнительных органов государственной власти) субъектов Российской Федерации о достигнутых значениях показателей для оценки эффективности деятельности органов исполнительной власти субъектов Российской Федерации за отчетный год и их планируемых значениях на 3-летний период в части, касающейся реализации Государственной программы, и при необходимости внесение в Правительство Российской Федерации предложений о заслушивании отчетов указанных лиц</w:t>
      </w:r>
      <w:proofErr w:type="gramEnd"/>
      <w:r w:rsidRPr="00B12FB4">
        <w:rPr>
          <w:rFonts w:eastAsia="Times New Roman"/>
          <w:sz w:val="24"/>
          <w:szCs w:val="24"/>
          <w:lang w:eastAsia="ru-RU"/>
        </w:rPr>
        <w:t xml:space="preserve"> на заседаниях Правительства Российской Федерации;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 xml:space="preserve">уточнение программных мероприятий и корректировка показателей и индикаторов Государственной программы с учетом складывающейся социально-экономической ситуации и хода реализации Государственной программы, в том числе дополнительных показателей для оценки </w:t>
      </w:r>
      <w:proofErr w:type="gramStart"/>
      <w:r w:rsidRPr="00B12FB4">
        <w:rPr>
          <w:rFonts w:eastAsia="Times New Roman"/>
          <w:sz w:val="24"/>
          <w:szCs w:val="24"/>
          <w:lang w:eastAsia="ru-RU"/>
        </w:rPr>
        <w:t>эффективности деятельности органов исполнительной власти субъектов Российской Федерации</w:t>
      </w:r>
      <w:proofErr w:type="gramEnd"/>
      <w:r w:rsidRPr="00B12FB4">
        <w:rPr>
          <w:rFonts w:eastAsia="Times New Roman"/>
          <w:sz w:val="24"/>
          <w:szCs w:val="24"/>
          <w:lang w:eastAsia="ru-RU"/>
        </w:rPr>
        <w:t>;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организация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работодателей и общественных объединений при решении задач, связанных с реализацией Государственной программы;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заслушивание на своих заседаниях руководителей федеральных органов исполнительной власти, органов исполнительной власти субъектов Российской Федерации, участвующих в реализации Государственной программы;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обобщение опыта работы по реализации Государственной программы и утверждение рекомендаций для федеральных органов исполнительной власти и органов исполнительной власти субъектов Российской Федерации по повышению эффективности этой работы;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участие в планировании распределения бюджетных ассигнований, выделяемых из федерального бюджета на реализацию Государственной программы.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III. Порядок формирования и деятельности Комиссии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4. Комиссия формируется в составе председателя Комиссии, его заместителей и членов Комиссии.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В состав Комиссии входят представители федеральных органов государственной власти, других государственных органов и организаций, в том числе по согласованию.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Состав Комиссии утверждается Президентом Российской Федерации.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5. Председатель Комиссии назначается на должность и освобождается от должности Президентом Российской Федерации. Председатель Комиссии имеет не более трех заместителей.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Председатель Комиссии по вопросам ее деятельности подотчетен Президенту Российской Федерации.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lastRenderedPageBreak/>
        <w:t>6. Председатель Комиссии: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 xml:space="preserve">организует работу Комиссии и обеспечивает </w:t>
      </w:r>
      <w:proofErr w:type="gramStart"/>
      <w:r w:rsidRPr="00B12FB4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B12FB4">
        <w:rPr>
          <w:rFonts w:eastAsia="Times New Roman"/>
          <w:sz w:val="24"/>
          <w:szCs w:val="24"/>
          <w:lang w:eastAsia="ru-RU"/>
        </w:rPr>
        <w:t xml:space="preserve"> исполнением ее решений;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организует перспективное и текущее планирование работы Комиссии;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назначает секретаря Комиссии;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создает межведомственные рабочие и экспертные группы для обеспечения деятельности Комиссии;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организует выполнение Комиссией поручений Президента Российской Федерации;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докладывает Президенту Российской Федерации по вопросам, отнесенным к компетенции Комиссии;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представляет Комиссию во взаимоотношениях с федеральными органами исполнительной власти, органами исполнительной власти субъектов Российской Федерации, органами местного самоуправления муниципальных образований и организациями, имеет право переписки с указанными органами и организациями.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7. В отсутствие председателя Комиссии его обязанности исполняет один из заместителей председателя Комиссии.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Председатель Комиссии и другие члены Комиссии осуществляют свою деятельность на общественных началах.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8. Комиссия для осуществления своих функций имеет право: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взаимодействовать по вопросам, входящим в компетенцию Комиссии, с самостоятельными подразделениями Администрации Президента Российской Федерации, с соответствующими федеральными органами исполнительной власти, органами исполнительной власти субъектов Российской Федерации, органами местного самоуправления муниципальных образований и организациями, запрашивать и получать от них в установленном порядке необходимые материалы и информацию;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пользоваться в установленном порядке банками и базами данных Администрации Президента Российской Федерации, Аппарата Правительства Российской Федерации и федеральных органов исполнительной власти;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использовать государственные, в том числе правительственные, системы связи и коммуникации;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привлекать в установленном порядке для осуществления аналитических и экспертных работ ученых и специалистов.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9. Работа Комиссии осуществляется по планам, утверждаемым председателем Комиссии.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10. Заседания Комиссии проводятся по мере необходимости, но не реже одного раза в полугодие.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lastRenderedPageBreak/>
        <w:t>Присутствие на заседании Комиссии ее членов обязательно. Они не вправе делегировать свои полномочия иным лицам. В случае отсутствия члена Комиссии на заседании он вправе изложить свое мнение по рассматриваемым вопросам в письменном виде.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Подготовка материалов к заседанию Комиссии осуществляется федеральными органами исполнительной власти, к ведению которых относятся вопросы повестки дня, совместно с секретарем Комиссии.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11. Члены Комиссии обладают равными правами при обсуждении рассматриваемых на заседании Комиссии вопросов. Решения Комиссии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Решения Комиссии оформляются протоколом, который подписывает председатель Комиссии (председательствующий на заседании Комиссии). В случае несогласия с принятым решением член Комиссии вправе изложить в письменном виде свое мнение, которое подлежит обязательному приобщению к протоколу заседания.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11.1. В исключительных случаях, при необходимости оперативного рассмотрения вопросов, относящихся к компетенции Комиссии, решение Комиссии может быть принято путем проведения письменного опроса членов Комиссии по поручению председателя Комиссии.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12. Решения Комиссии, принятые в пределах ее компетенции, обязательны для исполнения федеральными органами исполнительной власти, органами исполнительной власти субъектов Российской Федерации, органами местного самоуправления муниципальных образований, организациями, должностными лицами и гражданами.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При необходимости решения Комиссии представляются Президенту Российской Федерации, в Правительство Российской Федерации, а также направляются в федеральные органы государственной власти, органы государственной власти субъектов Российской Федерации, органы местного самоуправления муниципальных образований, организации независимо от их организационно-правовой формы и формы собственности.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По решениям Комиссии, принятым в пределах ее компетенции, могут разрабатываться проекты актов Президента Российской Федерации и Правительства Российской Федерации, которые представляются на рассмотрение в установленном порядке.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13. Организационное, методическое и материально-техническое обеспечение деятельности Комиссии осуществляется Министерством внутренних дел Российской Федерации.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B12FB4">
        <w:rPr>
          <w:rFonts w:eastAsia="Times New Roman"/>
          <w:sz w:val="24"/>
          <w:szCs w:val="24"/>
          <w:lang w:eastAsia="ru-RU"/>
        </w:rPr>
        <w:t>Информационно-аналитическое обеспечение деятельности Комиссии осуществляется федеральными органами исполнительной власти, представители которых входят в состав Комиссии, а также другими федеральными органами исполнительной власти, участвующими в пределах своих полномочий в реализации государственной политики в миграционной и демографической сферах.</w:t>
      </w:r>
      <w:proofErr w:type="gramEnd"/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14. Комиссия имеет бланк со своим наименованием.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Утвержден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lastRenderedPageBreak/>
        <w:t>Указом Президента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Российской Федерации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от 1 августа 2006 г. N 814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СОСТАВ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МЕЖВЕДОМСТВЕННОЙ КОМИССИИ ПО РЕАЛИЗАЦИИ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ГОСУДАРСТВЕННОЙ ПРОГРАММЫ ПО ОКАЗАНИЮ СОДЕЙСТВИЯ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ДОБРОВОЛЬНОМУ ПЕРЕСЕЛЕНИЮ В РОССИЙСКУЮ ФЕДЕРАЦИЮ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СООТЕЧЕСТВЕННИКОВ, ПРОЖИВАЮЩИХ ЗА РУБЕЖОМ</w:t>
      </w:r>
    </w:p>
    <w:p w:rsidR="00B12FB4" w:rsidRPr="00B12FB4" w:rsidRDefault="00B12FB4" w:rsidP="00B1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12FB4">
        <w:rPr>
          <w:rFonts w:eastAsia="Times New Roman"/>
          <w:sz w:val="24"/>
          <w:szCs w:val="24"/>
          <w:lang w:eastAsia="ru-RU"/>
        </w:rPr>
        <w:t>Утратил силу с 1 ноября 2008 года. - Указ Президента РФ от 01.11.2008 N 1571.</w:t>
      </w:r>
    </w:p>
    <w:p w:rsidR="00554ABD" w:rsidRDefault="00554ABD"/>
    <w:sectPr w:rsidR="00554ABD" w:rsidSect="00554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12FB4"/>
    <w:rsid w:val="00140084"/>
    <w:rsid w:val="00554ABD"/>
    <w:rsid w:val="009B7FCB"/>
    <w:rsid w:val="00B12FB4"/>
    <w:rsid w:val="00C10B72"/>
    <w:rsid w:val="00D6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BD"/>
  </w:style>
  <w:style w:type="paragraph" w:styleId="1">
    <w:name w:val="heading 1"/>
    <w:basedOn w:val="a"/>
    <w:link w:val="10"/>
    <w:uiPriority w:val="9"/>
    <w:qFormat/>
    <w:rsid w:val="00B12FB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FB4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pj">
    <w:name w:val="pj"/>
    <w:basedOn w:val="a"/>
    <w:rsid w:val="00B12FB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c">
    <w:name w:val="pc"/>
    <w:basedOn w:val="a"/>
    <w:rsid w:val="00B12FB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2FB4"/>
    <w:rPr>
      <w:color w:val="0000FF"/>
      <w:u w:val="single"/>
    </w:rPr>
  </w:style>
  <w:style w:type="paragraph" w:customStyle="1" w:styleId="pr">
    <w:name w:val="pr"/>
    <w:basedOn w:val="a"/>
    <w:rsid w:val="00B12FB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l">
    <w:name w:val="pl"/>
    <w:basedOn w:val="a"/>
    <w:rsid w:val="00B12FB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krfkod.ru/zakonodatelstvo/Ukaz-Prezidenta-RF-ot-01.11.2008-N-15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1692</Words>
  <Characters>9646</Characters>
  <Application>Microsoft Office Word</Application>
  <DocSecurity>0</DocSecurity>
  <Lines>80</Lines>
  <Paragraphs>22</Paragraphs>
  <ScaleCrop>false</ScaleCrop>
  <Company>Microsoft</Company>
  <LinksUpToDate>false</LinksUpToDate>
  <CharactersWithSpaces>11316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Notariat</dc:creator>
  <cp:keywords/>
  <dc:description/>
  <cp:lastModifiedBy>Notariat</cp:lastModifiedBy>
  <cp:revision>2</cp:revision>
  <dcterms:created xsi:type="dcterms:W3CDTF">2017-06-02T07:05:00Z</dcterms:created>
  <dcterms:modified xsi:type="dcterms:W3CDTF">2017-06-02T07:06:00Z</dcterms:modified>
</cp:coreProperties>
</file>